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8A30E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8A30E6" w:rsidRDefault="008A30E6">
            <w:pPr>
              <w:pStyle w:val="a4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8A30E6" w:rsidRDefault="008A30E6" w:rsidP="008C56CA">
            <w:pPr>
              <w:pStyle w:val="a4"/>
              <w:jc w:val="center"/>
              <w:rPr>
                <w:sz w:val="26"/>
                <w:szCs w:val="26"/>
              </w:rPr>
            </w:pPr>
          </w:p>
        </w:tc>
      </w:tr>
    </w:tbl>
    <w:p w:rsidR="008A30E6" w:rsidRDefault="008A30E6">
      <w:pPr>
        <w:jc w:val="center"/>
        <w:rPr>
          <w:b/>
          <w:sz w:val="28"/>
          <w:szCs w:val="28"/>
        </w:rPr>
      </w:pPr>
    </w:p>
    <w:p w:rsidR="008A30E6" w:rsidRDefault="00633F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Должностной регламент</w:t>
      </w:r>
    </w:p>
    <w:p w:rsidR="008A30E6" w:rsidRDefault="00633F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старшего государственного налогового инспектора </w:t>
      </w:r>
    </w:p>
    <w:p w:rsidR="008A30E6" w:rsidRDefault="00633FF3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отдела  камеральных проверок № 2 </w:t>
      </w:r>
    </w:p>
    <w:p w:rsidR="008A30E6" w:rsidRDefault="00633FF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Межрайонной ИФНС России № 24 по Санкт-Петербургу</w:t>
      </w:r>
    </w:p>
    <w:p w:rsidR="008A30E6" w:rsidRDefault="00633FF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u w:val="single"/>
        </w:rPr>
        <w:br/>
      </w:r>
    </w:p>
    <w:p w:rsidR="008A30E6" w:rsidRDefault="008A30E6">
      <w:pPr>
        <w:jc w:val="center"/>
      </w:pPr>
    </w:p>
    <w:p w:rsidR="008A30E6" w:rsidRDefault="00633FF3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8A30E6" w:rsidRDefault="008A30E6">
      <w:pPr>
        <w:rPr>
          <w:sz w:val="26"/>
          <w:szCs w:val="26"/>
        </w:rPr>
      </w:pPr>
    </w:p>
    <w:p w:rsidR="008A30E6" w:rsidRDefault="00633F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 Должность федеральной государственной гражданской службы (далее - гражданская служба) старший государственный налоговый инспектор отдела камеральных проверок № 2 Межрайонной ИФНС России № 24 по Санкт-Петербургу (далее–старший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8A30E6" w:rsidRDefault="00633FF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</w:t>
      </w:r>
    </w:p>
    <w:p w:rsidR="008A30E6" w:rsidRDefault="00633FF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proofErr w:type="gramStart"/>
      <w:r>
        <w:rPr>
          <w:rFonts w:ascii="Times New Roman" w:hAnsi="Times New Roman" w:cs="Times New Roman"/>
          <w:sz w:val="26"/>
          <w:szCs w:val="26"/>
        </w:rPr>
        <w:t>старшего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отдела камеральных проверок № 2: регулирование налоговой деятельности.</w:t>
      </w:r>
    </w:p>
    <w:p w:rsidR="008A30E6" w:rsidRDefault="00633FF3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3. Вид профессиональной служебной деятельности гражданского служащего: </w:t>
      </w:r>
      <w:r>
        <w:rPr>
          <w:rFonts w:eastAsia="Calibri"/>
          <w:sz w:val="26"/>
          <w:szCs w:val="26"/>
          <w:lang w:eastAsia="en-US"/>
        </w:rPr>
        <w:t>Администрирование вопросов правильности исчисления, полноты и своевременности уплаты налогов и сборов.</w:t>
      </w:r>
    </w:p>
    <w:p w:rsidR="008A30E6" w:rsidRDefault="00633FF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 Назначение на должность и освобождение от должности  старшего государственного налогового инспектора осуществляются приказом Межрайонной ИФНС России № 24 по Санкт-Петербургу (далее - Инспекция).</w:t>
      </w:r>
    </w:p>
    <w:p w:rsidR="008A30E6" w:rsidRDefault="00633FF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5. Старший государственный налоговый инспектор непосредственно подчиняется начальнику отдела.</w:t>
      </w:r>
    </w:p>
    <w:p w:rsidR="008A30E6" w:rsidRDefault="008A30E6">
      <w:pPr>
        <w:ind w:firstLine="567"/>
        <w:jc w:val="both"/>
        <w:rPr>
          <w:sz w:val="26"/>
          <w:szCs w:val="26"/>
        </w:rPr>
      </w:pPr>
    </w:p>
    <w:p w:rsidR="008A30E6" w:rsidRDefault="00633FF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II. Квалификационные требования для замещения </w:t>
      </w:r>
    </w:p>
    <w:p w:rsidR="008A30E6" w:rsidRDefault="00633FF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должности гражданской службы</w:t>
      </w:r>
    </w:p>
    <w:p w:rsidR="008A30E6" w:rsidRDefault="008A30E6">
      <w:pPr>
        <w:ind w:firstLine="720"/>
        <w:jc w:val="both"/>
      </w:pPr>
    </w:p>
    <w:p w:rsidR="008A30E6" w:rsidRDefault="00633FF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8A30E6" w:rsidRDefault="00633FF3">
      <w:pPr>
        <w:ind w:firstLine="567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6.1. Наличие высшего образования</w:t>
      </w:r>
      <w:r>
        <w:rPr>
          <w:sz w:val="28"/>
          <w:szCs w:val="28"/>
        </w:rPr>
        <w:t xml:space="preserve"> </w:t>
      </w:r>
      <w:r>
        <w:rPr>
          <w:sz w:val="26"/>
          <w:szCs w:val="26"/>
        </w:rPr>
        <w:t xml:space="preserve">не ниже уровня </w:t>
      </w:r>
      <w:proofErr w:type="spellStart"/>
      <w:r>
        <w:rPr>
          <w:sz w:val="26"/>
          <w:szCs w:val="26"/>
        </w:rPr>
        <w:t>бакалавриата</w:t>
      </w:r>
      <w:proofErr w:type="spellEnd"/>
      <w:r>
        <w:rPr>
          <w:sz w:val="26"/>
          <w:szCs w:val="26"/>
        </w:rPr>
        <w:t>, по специальности направления подготовки: "Государственное и муниципальное управление", "Государственный аудит", "Экономика", "Финансы и кредит", "Юриспруденция", "Менеджмент".</w:t>
      </w:r>
    </w:p>
    <w:p w:rsidR="008A30E6" w:rsidRDefault="00633FF3">
      <w:pPr>
        <w:tabs>
          <w:tab w:val="left" w:pos="720"/>
        </w:tabs>
        <w:ind w:firstLine="567"/>
        <w:jc w:val="both"/>
        <w:rPr>
          <w:rFonts w:eastAsia="Calibri"/>
          <w:spacing w:val="-2"/>
          <w:sz w:val="26"/>
          <w:szCs w:val="26"/>
          <w:lang w:eastAsia="en-US"/>
        </w:rPr>
      </w:pPr>
      <w:r>
        <w:rPr>
          <w:rFonts w:eastAsia="Calibri"/>
          <w:spacing w:val="-2"/>
          <w:sz w:val="26"/>
          <w:szCs w:val="26"/>
          <w:lang w:eastAsia="en-US"/>
        </w:rPr>
        <w:t>6.2. </w:t>
      </w:r>
      <w:proofErr w:type="gramStart"/>
      <w:r>
        <w:rPr>
          <w:rFonts w:eastAsia="Calibri"/>
          <w:spacing w:val="-2"/>
          <w:sz w:val="26"/>
          <w:szCs w:val="26"/>
          <w:lang w:eastAsia="en-US"/>
        </w:rPr>
        <w:t xml:space="preserve">Наличие базовых знаний: </w:t>
      </w:r>
      <w:r>
        <w:rPr>
          <w:rFonts w:eastAsia="Calibri"/>
          <w:sz w:val="26"/>
          <w:szCs w:val="26"/>
          <w:lang w:eastAsia="en-US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rFonts w:eastAsia="Calibri"/>
            <w:sz w:val="26"/>
            <w:szCs w:val="26"/>
            <w:lang w:eastAsia="en-US"/>
          </w:rPr>
          <w:t>Конституции</w:t>
        </w:r>
      </w:hyperlink>
      <w:r>
        <w:rPr>
          <w:rFonts w:eastAsia="Calibri"/>
          <w:sz w:val="26"/>
          <w:szCs w:val="26"/>
          <w:lang w:eastAsia="en-US"/>
        </w:rPr>
        <w:t xml:space="preserve"> Российской Федерации, Федерального </w:t>
      </w:r>
      <w:hyperlink r:id="rId9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rFonts w:eastAsia="Calibri"/>
            <w:sz w:val="26"/>
            <w:szCs w:val="26"/>
            <w:lang w:eastAsia="en-US"/>
          </w:rPr>
          <w:t>закона</w:t>
        </w:r>
      </w:hyperlink>
      <w:r>
        <w:rPr>
          <w:rFonts w:eastAsia="Calibri"/>
          <w:sz w:val="26"/>
          <w:szCs w:val="26"/>
          <w:lang w:eastAsia="en-US"/>
        </w:rPr>
        <w:t xml:space="preserve"> от 25 декабря 2008 г. № 273-ФЗ «О противодействии коррупции»;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в области информационно-коммуникационных технологий</w:t>
      </w:r>
      <w:r>
        <w:rPr>
          <w:rFonts w:eastAsia="Calibri"/>
          <w:spacing w:val="-2"/>
          <w:sz w:val="26"/>
          <w:szCs w:val="26"/>
          <w:lang w:eastAsia="en-US"/>
        </w:rPr>
        <w:t>.</w:t>
      </w:r>
    </w:p>
    <w:p w:rsidR="008A30E6" w:rsidRDefault="00633FF3">
      <w:pPr>
        <w:widowControl w:val="0"/>
        <w:ind w:left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6.3. Наличие профессиональных знаний:</w:t>
      </w:r>
    </w:p>
    <w:p w:rsidR="008A30E6" w:rsidRDefault="00633FF3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lastRenderedPageBreak/>
        <w:t xml:space="preserve">6.3.1. В сфере законодательства Российской Федерации: Налогового </w:t>
      </w:r>
      <w:hyperlink r:id="rId12" w:history="1">
        <w:proofErr w:type="gramStart"/>
        <w:r>
          <w:rPr>
            <w:rFonts w:eastAsia="Calibri"/>
            <w:sz w:val="26"/>
            <w:szCs w:val="26"/>
            <w:lang w:eastAsia="en-US"/>
          </w:rPr>
          <w:t>кодекс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Федерации; Бюджетного </w:t>
      </w:r>
      <w:hyperlink r:id="rId13" w:history="1">
        <w:r>
          <w:rPr>
            <w:rFonts w:eastAsia="Calibri"/>
            <w:sz w:val="26"/>
            <w:szCs w:val="26"/>
            <w:lang w:eastAsia="en-US"/>
          </w:rPr>
          <w:t>кодекс</w:t>
        </w:r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Федерации; Федерального </w:t>
      </w:r>
      <w:hyperlink r:id="rId14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7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8" w:history="1">
        <w:r>
          <w:rPr>
            <w:rFonts w:eastAsia="Calibri"/>
            <w:sz w:val="26"/>
            <w:szCs w:val="26"/>
            <w:lang w:eastAsia="en-US"/>
          </w:rPr>
          <w:t>закон</w:t>
        </w:r>
      </w:hyperlink>
      <w:r>
        <w:rPr>
          <w:rFonts w:eastAsia="Calibri"/>
          <w:sz w:val="26"/>
          <w:szCs w:val="26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proofErr w:type="gramStart"/>
        <w:r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 от 21 марта 1991 г. № 943-1 «О налоговых органах Российской Федерации»; Федерального </w:t>
      </w:r>
      <w:hyperlink r:id="rId20" w:history="1">
        <w:proofErr w:type="gramStart"/>
        <w:r>
          <w:rPr>
            <w:rFonts w:eastAsia="Calibri"/>
            <w:sz w:val="26"/>
            <w:szCs w:val="26"/>
            <w:lang w:eastAsia="en-US"/>
          </w:rPr>
          <w:t>закон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1" w:history="1">
        <w:r>
          <w:rPr>
            <w:rFonts w:eastAsia="Calibri"/>
            <w:sz w:val="26"/>
            <w:szCs w:val="26"/>
            <w:lang w:eastAsia="en-US"/>
          </w:rPr>
          <w:t>Указ</w:t>
        </w:r>
      </w:hyperlink>
      <w:r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2" w:history="1">
        <w:proofErr w:type="gramStart"/>
        <w:r>
          <w:rPr>
            <w:rFonts w:eastAsia="Calibri"/>
            <w:sz w:val="26"/>
            <w:szCs w:val="26"/>
            <w:lang w:eastAsia="en-US"/>
          </w:rPr>
          <w:t>Указ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3" w:history="1">
        <w:r>
          <w:rPr>
            <w:rFonts w:eastAsia="Calibri"/>
            <w:sz w:val="26"/>
            <w:szCs w:val="26"/>
            <w:lang w:eastAsia="en-US"/>
          </w:rPr>
          <w:t>постановления</w:t>
        </w:r>
      </w:hyperlink>
      <w:r>
        <w:rPr>
          <w:rFonts w:eastAsia="Calibri"/>
          <w:sz w:val="26"/>
          <w:szCs w:val="26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4" w:history="1">
        <w:proofErr w:type="gramStart"/>
        <w:r>
          <w:rPr>
            <w:rFonts w:eastAsia="Calibri"/>
            <w:sz w:val="26"/>
            <w:szCs w:val="26"/>
            <w:lang w:eastAsia="en-US"/>
          </w:rPr>
          <w:t>приказ</w:t>
        </w:r>
        <w:proofErr w:type="gramEnd"/>
      </w:hyperlink>
      <w:r>
        <w:rPr>
          <w:rFonts w:eastAsia="Calibri"/>
          <w:sz w:val="26"/>
          <w:szCs w:val="26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>
        <w:rPr>
          <w:rFonts w:eastAsia="Calibri"/>
          <w:sz w:val="26"/>
          <w:szCs w:val="26"/>
          <w:lang w:eastAsia="en-US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8A30E6" w:rsidRDefault="00633FF3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Старший государственный налоговый инспектор</w:t>
      </w:r>
      <w:r>
        <w:rPr>
          <w:rFonts w:eastAsia="Calibri"/>
          <w:sz w:val="26"/>
          <w:szCs w:val="26"/>
          <w:lang w:eastAsia="en-US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A30E6" w:rsidRDefault="00633FF3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8A30E6" w:rsidRDefault="00633FF3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pacing w:val="-2"/>
          <w:sz w:val="26"/>
          <w:szCs w:val="26"/>
          <w:lang w:eastAsia="en-US"/>
        </w:rPr>
        <w:t xml:space="preserve">6.4. Наличие функциональных знаний: </w:t>
      </w:r>
      <w:r>
        <w:rPr>
          <w:rFonts w:eastAsia="Calibri"/>
          <w:sz w:val="26"/>
          <w:szCs w:val="26"/>
          <w:lang w:eastAsia="en-US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виды, назначение и технологии организации проверочных процедур; институт предварительной проверки жалобы и иной информации, </w:t>
      </w:r>
      <w:r>
        <w:rPr>
          <w:rFonts w:eastAsia="Calibri"/>
          <w:sz w:val="26"/>
          <w:szCs w:val="26"/>
          <w:lang w:eastAsia="en-US"/>
        </w:rPr>
        <w:lastRenderedPageBreak/>
        <w:t xml:space="preserve">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</w:t>
      </w:r>
      <w:proofErr w:type="gramStart"/>
      <w:r>
        <w:rPr>
          <w:rFonts w:eastAsia="Calibri"/>
          <w:sz w:val="26"/>
          <w:szCs w:val="26"/>
          <w:lang w:eastAsia="en-US"/>
        </w:rPr>
        <w:t>меры, принимаемые по результатам проверки;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 формы ведения делопроизводства;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система взаимодействия в рамках внутриведомственного и межведомственного электронного документооборота.</w:t>
      </w:r>
    </w:p>
    <w:p w:rsidR="008A30E6" w:rsidRDefault="00633FF3"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8A30E6" w:rsidRDefault="00633FF3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6.6. </w:t>
      </w:r>
      <w:proofErr w:type="gramStart"/>
      <w:r>
        <w:rPr>
          <w:rFonts w:eastAsia="Calibri"/>
          <w:sz w:val="26"/>
          <w:szCs w:val="26"/>
          <w:lang w:eastAsia="en-US"/>
        </w:rPr>
        <w:t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совместно с налогоплательщиками; формирование плана проведения проверок полноты исчисления и уплаты налогов;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составление акта по результатам проведения камеральной налоговой проверки.</w:t>
      </w:r>
    </w:p>
    <w:p w:rsidR="008A30E6" w:rsidRDefault="00633FF3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6.7. </w:t>
      </w:r>
      <w:proofErr w:type="gramStart"/>
      <w:r>
        <w:rPr>
          <w:rFonts w:eastAsia="Calibri"/>
          <w:sz w:val="26"/>
          <w:szCs w:val="26"/>
          <w:lang w:eastAsia="en-US"/>
        </w:rPr>
        <w:t>Наличие функциональных умений: осуществления экспертизы проектов  нормативных правовых актов; обеспечения выполнения поставленных руководством задач;  эффективное планирование служебного времени, анализ и прогнозирование деятельности в порученной сфере; 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>
        <w:rPr>
          <w:rFonts w:eastAsia="Calibri"/>
          <w:sz w:val="26"/>
          <w:szCs w:val="26"/>
          <w:lang w:eastAsia="en-US"/>
        </w:rPr>
        <w:t xml:space="preserve">  управление электронной почтой. </w:t>
      </w:r>
    </w:p>
    <w:p w:rsidR="008A30E6" w:rsidRDefault="00633FF3">
      <w:pPr>
        <w:pStyle w:val="1"/>
        <w:tabs>
          <w:tab w:val="left" w:pos="144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III. Должностные обязанности, права и ответственность</w:t>
      </w:r>
    </w:p>
    <w:p w:rsidR="008A30E6" w:rsidRDefault="008A30E6">
      <w:pPr>
        <w:ind w:firstLine="720"/>
        <w:jc w:val="both"/>
        <w:rPr>
          <w:sz w:val="28"/>
          <w:szCs w:val="28"/>
        </w:rPr>
      </w:pPr>
    </w:p>
    <w:p w:rsidR="008A30E6" w:rsidRDefault="00633F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5" w:history="1">
        <w:r>
          <w:rPr>
            <w:rStyle w:val="ab"/>
            <w:b w:val="0"/>
            <w:color w:val="auto"/>
            <w:sz w:val="26"/>
            <w:szCs w:val="26"/>
          </w:rPr>
          <w:t>статьями 14</w:t>
        </w:r>
      </w:hyperlink>
      <w:r>
        <w:rPr>
          <w:b/>
          <w:sz w:val="26"/>
          <w:szCs w:val="26"/>
        </w:rPr>
        <w:t xml:space="preserve">, </w:t>
      </w:r>
      <w:hyperlink r:id="rId26" w:history="1">
        <w:r>
          <w:rPr>
            <w:rStyle w:val="ab"/>
            <w:b w:val="0"/>
            <w:color w:val="auto"/>
            <w:sz w:val="26"/>
            <w:szCs w:val="26"/>
          </w:rPr>
          <w:t>15</w:t>
        </w:r>
      </w:hyperlink>
      <w:r>
        <w:rPr>
          <w:b/>
          <w:sz w:val="26"/>
          <w:szCs w:val="26"/>
        </w:rPr>
        <w:t xml:space="preserve">, </w:t>
      </w:r>
      <w:hyperlink r:id="rId27" w:history="1">
        <w:r>
          <w:rPr>
            <w:rStyle w:val="ab"/>
            <w:b w:val="0"/>
            <w:color w:val="auto"/>
            <w:sz w:val="26"/>
            <w:szCs w:val="26"/>
          </w:rPr>
          <w:t>17</w:t>
        </w:r>
      </w:hyperlink>
      <w:r>
        <w:rPr>
          <w:b/>
          <w:sz w:val="26"/>
          <w:szCs w:val="26"/>
        </w:rPr>
        <w:t xml:space="preserve">, </w:t>
      </w:r>
      <w:hyperlink r:id="rId28" w:history="1">
        <w:r>
          <w:rPr>
            <w:rStyle w:val="ab"/>
            <w:b w:val="0"/>
            <w:color w:val="auto"/>
            <w:sz w:val="26"/>
            <w:szCs w:val="26"/>
          </w:rPr>
          <w:t>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Федерации".</w:t>
      </w:r>
    </w:p>
    <w:p w:rsidR="008A30E6" w:rsidRDefault="00633F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 В целях реализации задач и функций, возложенных на отдел камеральных проверок № 2  старший государственный налоговый инспектор обязан:</w:t>
      </w:r>
    </w:p>
    <w:p w:rsidR="008A30E6" w:rsidRDefault="00633FF3"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  <w:lang w:eastAsia="en-US"/>
        </w:rPr>
        <w:t>строго выполнять обязанности государственного служащего, определенные статьей 15 Федерального закона от 27 июля 2004 года № 79-ФЗ «О государственной гражданской службе Российской Федерации»;</w:t>
      </w:r>
    </w:p>
    <w:p w:rsidR="008A30E6" w:rsidRDefault="00633FF3"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8A30E6" w:rsidRDefault="00633FF3"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участвовать в контроле за своевременностью уплаты в бюджет и внебюджетные фонды налогов и других обязательных платежей, а также сумм, </w:t>
      </w:r>
      <w:proofErr w:type="spellStart"/>
      <w:r>
        <w:rPr>
          <w:rFonts w:ascii="Times New Roman" w:hAnsi="Times New Roman"/>
          <w:sz w:val="26"/>
          <w:szCs w:val="26"/>
        </w:rPr>
        <w:t>доначисленных</w:t>
      </w:r>
      <w:proofErr w:type="spellEnd"/>
      <w:r>
        <w:rPr>
          <w:rFonts w:ascii="Times New Roman" w:hAnsi="Times New Roman"/>
          <w:sz w:val="26"/>
          <w:szCs w:val="26"/>
        </w:rPr>
        <w:t xml:space="preserve"> в результате камеральных проверок;</w:t>
      </w:r>
    </w:p>
    <w:p w:rsidR="008A30E6" w:rsidRDefault="00633FF3"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проводить исполнение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отчетности;</w:t>
      </w:r>
    </w:p>
    <w:p w:rsidR="008A30E6" w:rsidRDefault="00633FF3"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выполнять все поручения начальника отдела и его заместителя по вопросам организации работ и представления отчетов;</w:t>
      </w:r>
    </w:p>
    <w:p w:rsidR="008A30E6" w:rsidRDefault="00633FF3"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проводить в утвержденные сроки в полном объеме камеральные проверки по правильности исчисления налогов и других обязательных платежей юридических  лиц;</w:t>
      </w:r>
    </w:p>
    <w:p w:rsidR="008A30E6" w:rsidRDefault="00633FF3"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установленный законодательством срок принимать все необходимые меры по материалам камеральных проверок, налагаемым административным штрафам и финансовым санкциям;</w:t>
      </w:r>
    </w:p>
    <w:p w:rsidR="008A30E6" w:rsidRDefault="00633FF3"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случае нарушения налогового законодательства должностным лицом, своевременно выписать протокол об административном правонарушении;</w:t>
      </w:r>
    </w:p>
    <w:p w:rsidR="008A30E6" w:rsidRDefault="00633FF3"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нести ответственность за документы, находящиеся в инспекции и поступающие от налогоплательщиков по своему участку;</w:t>
      </w:r>
    </w:p>
    <w:p w:rsidR="008A30E6" w:rsidRDefault="00633FF3"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не позднее следующего дня докладывать начальнику отдела обо всех имевших место личных упущениях и ошибках в работе;</w:t>
      </w:r>
    </w:p>
    <w:p w:rsidR="008A30E6" w:rsidRDefault="00633FF3"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знать и постоянно повышать уровень знаний по практике применения действующего законодательства в сфере налогообложения по всем направлениям работы отдела;</w:t>
      </w:r>
    </w:p>
    <w:p w:rsidR="008A30E6" w:rsidRDefault="00633FF3"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соблюдать коммерческую тайну налогоплательщиков;</w:t>
      </w:r>
    </w:p>
    <w:p w:rsidR="008A30E6" w:rsidRDefault="00633FF3"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изучать программные разработки, поступающие из вычислительного центра УФНС России по Санкт-Петербургу по профилю работы отдела камеральных проверок;</w:t>
      </w:r>
    </w:p>
    <w:p w:rsidR="008A30E6" w:rsidRDefault="00633FF3"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правонарушений;</w:t>
      </w:r>
    </w:p>
    <w:p w:rsidR="008A30E6" w:rsidRDefault="00633FF3"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случае служебной необходимости  старшего государственного налогового инспектора замещает  главный государственный налоговый инспектор,  заместитель начальника отдела камеральных проверок, начальник отдела. </w:t>
      </w:r>
    </w:p>
    <w:p w:rsidR="008A30E6" w:rsidRDefault="00633FF3">
      <w:pPr>
        <w:pStyle w:val="13"/>
        <w:numPr>
          <w:ilvl w:val="0"/>
          <w:numId w:val="5"/>
        </w:numPr>
        <w:shd w:val="clear" w:color="auto" w:fill="FFFFFF"/>
        <w:tabs>
          <w:tab w:val="left" w:pos="0"/>
          <w:tab w:val="left" w:pos="851"/>
        </w:tabs>
        <w:ind w:left="0" w:firstLine="709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 обнаружении факта, свидетельствующего о нарушении налогоплательщиком законодательства о налогах и сборах, в сроки, установленные ст. 101.4 НК РФ, обязан:</w:t>
      </w:r>
    </w:p>
    <w:p w:rsidR="008A30E6" w:rsidRDefault="00633FF3">
      <w:pPr>
        <w:numPr>
          <w:ilvl w:val="0"/>
          <w:numId w:val="5"/>
        </w:numPr>
        <w:autoSpaceDE w:val="0"/>
        <w:autoSpaceDN w:val="0"/>
        <w:adjustRightInd w:val="0"/>
        <w:jc w:val="both"/>
        <w:outlineLvl w:val="2"/>
        <w:rPr>
          <w:sz w:val="26"/>
          <w:szCs w:val="26"/>
        </w:rPr>
      </w:pPr>
      <w:r>
        <w:rPr>
          <w:sz w:val="26"/>
          <w:szCs w:val="26"/>
        </w:rPr>
        <w:t>Формировать в программе Акт (решение о привлечении (об отказе в привлечении) к ответственности) о нарушении законодательства о налогах и сборах в рамках ст. 101.4 НК РФ.</w:t>
      </w:r>
    </w:p>
    <w:p w:rsidR="008A30E6" w:rsidRDefault="00633FF3">
      <w:pPr>
        <w:numPr>
          <w:ilvl w:val="0"/>
          <w:numId w:val="5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 переносить в карточки расчета с бюджетом налогоплательщика решения о привлечении к ответственности (об отказе в привлечении к ответственности);</w:t>
      </w:r>
    </w:p>
    <w:p w:rsidR="008A30E6" w:rsidRDefault="00633FF3"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9. В целях исполнения возложенных должностных обязанностей старший государственный налоговый инспектор имеет право:</w:t>
      </w:r>
    </w:p>
    <w:p w:rsidR="008A30E6" w:rsidRDefault="00633FF3">
      <w:pPr>
        <w:pStyle w:val="13"/>
        <w:numPr>
          <w:ilvl w:val="0"/>
          <w:numId w:val="6"/>
        </w:numPr>
        <w:tabs>
          <w:tab w:val="left" w:pos="0"/>
          <w:tab w:val="left" w:pos="851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осуществлять права, зафиксированные в служебном контракте; - получать доступ к документам и материалам, содержащим сведения, относящиеся к служебной тайне, в составе и объеме необходимом для выполнения своих должностных обязанностей;</w:t>
      </w:r>
    </w:p>
    <w:p w:rsidR="008A30E6" w:rsidRDefault="00633FF3">
      <w:pPr>
        <w:pStyle w:val="13"/>
        <w:numPr>
          <w:ilvl w:val="0"/>
          <w:numId w:val="6"/>
        </w:numPr>
        <w:tabs>
          <w:tab w:val="left" w:pos="0"/>
          <w:tab w:val="left" w:pos="851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8A30E6" w:rsidRDefault="00633FF3">
      <w:pPr>
        <w:pStyle w:val="13"/>
        <w:numPr>
          <w:ilvl w:val="0"/>
          <w:numId w:val="6"/>
        </w:numPr>
        <w:tabs>
          <w:tab w:val="left" w:pos="0"/>
          <w:tab w:val="left" w:pos="851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8A30E6" w:rsidRDefault="00633FF3">
      <w:pPr>
        <w:pStyle w:val="13"/>
        <w:numPr>
          <w:ilvl w:val="0"/>
          <w:numId w:val="6"/>
        </w:numPr>
        <w:tabs>
          <w:tab w:val="left" w:pos="0"/>
          <w:tab w:val="left" w:pos="851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8A30E6" w:rsidRDefault="00633FF3">
      <w:pPr>
        <w:pStyle w:val="13"/>
        <w:numPr>
          <w:ilvl w:val="0"/>
          <w:numId w:val="6"/>
        </w:numPr>
        <w:tabs>
          <w:tab w:val="left" w:pos="0"/>
          <w:tab w:val="left" w:pos="851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8A30E6" w:rsidRDefault="00633FF3">
      <w:pPr>
        <w:pStyle w:val="13"/>
        <w:numPr>
          <w:ilvl w:val="0"/>
          <w:numId w:val="6"/>
        </w:numPr>
        <w:tabs>
          <w:tab w:val="left" w:pos="0"/>
          <w:tab w:val="left" w:pos="851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8A30E6" w:rsidRDefault="00633FF3">
      <w:pPr>
        <w:pStyle w:val="13"/>
        <w:numPr>
          <w:ilvl w:val="0"/>
          <w:numId w:val="6"/>
        </w:numPr>
        <w:tabs>
          <w:tab w:val="left" w:pos="0"/>
          <w:tab w:val="left" w:pos="851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докладывать начальнику отдела о выявленных резервах и возможностях улучшения работы;</w:t>
      </w:r>
    </w:p>
    <w:p w:rsidR="008A30E6" w:rsidRDefault="00633FF3">
      <w:pPr>
        <w:pStyle w:val="13"/>
        <w:numPr>
          <w:ilvl w:val="0"/>
          <w:numId w:val="6"/>
        </w:numPr>
        <w:tabs>
          <w:tab w:val="left" w:pos="0"/>
          <w:tab w:val="left" w:pos="851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представлять начальнику отдела камеральных проверок № 2, заместителю начальника отдела камеральных проверок № 2 предложения по совершенствованию контрольной работы и распространению новых и передовых методов организации работы.</w:t>
      </w:r>
    </w:p>
    <w:p w:rsidR="008A30E6" w:rsidRDefault="00633FF3"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10. 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 № 506, Положением о Межрайонной ИФНС России № 24 по Санкт-Петербургу (далее – Инспекция), утвержденным руководителем Управления, приказами (распоряжениями) ФНС России от 09.10.2015 г., приказами Управления.</w:t>
      </w:r>
    </w:p>
    <w:p w:rsidR="008A30E6" w:rsidRDefault="00633FF3">
      <w:pPr>
        <w:pStyle w:val="13"/>
        <w:tabs>
          <w:tab w:val="left" w:pos="0"/>
          <w:tab w:val="left" w:pos="851"/>
        </w:tabs>
        <w:ind w:left="0" w:firstLine="56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9" w:history="1">
        <w:r>
          <w:rPr>
            <w:rStyle w:val="ab"/>
            <w:rFonts w:ascii="Times New Roman" w:hAnsi="Times New Roman"/>
            <w:b w:val="0"/>
            <w:color w:val="auto"/>
            <w:sz w:val="26"/>
            <w:szCs w:val="26"/>
          </w:rPr>
          <w:t>законодательством</w:t>
        </w:r>
      </w:hyperlink>
      <w:r>
        <w:rPr>
          <w:rFonts w:ascii="Times New Roman" w:hAnsi="Times New Roman"/>
          <w:sz w:val="26"/>
          <w:szCs w:val="26"/>
        </w:rPr>
        <w:t xml:space="preserve"> Российской Федерации.</w:t>
      </w:r>
    </w:p>
    <w:p w:rsidR="008A30E6" w:rsidRDefault="00633FF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IV. Перечень вопросов, по которым старш</w:t>
      </w:r>
      <w:r>
        <w:rPr>
          <w:rFonts w:ascii="Times New Roman" w:hAnsi="Times New Roman"/>
          <w:sz w:val="26"/>
          <w:szCs w:val="26"/>
        </w:rPr>
        <w:t>ий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</w:t>
      </w:r>
      <w:r>
        <w:rPr>
          <w:rFonts w:ascii="Times New Roman" w:hAnsi="Times New Roman"/>
          <w:sz w:val="26"/>
          <w:szCs w:val="26"/>
        </w:rPr>
        <w:t xml:space="preserve">ый </w:t>
      </w:r>
      <w:r>
        <w:rPr>
          <w:rFonts w:ascii="Times New Roman" w:hAnsi="Times New Roman" w:cs="Times New Roman"/>
          <w:sz w:val="26"/>
          <w:szCs w:val="26"/>
        </w:rPr>
        <w:t>налогов</w:t>
      </w:r>
      <w:r>
        <w:rPr>
          <w:rFonts w:ascii="Times New Roman" w:hAnsi="Times New Roman"/>
          <w:sz w:val="26"/>
          <w:szCs w:val="26"/>
        </w:rPr>
        <w:t>ый</w:t>
      </w:r>
      <w:r>
        <w:rPr>
          <w:rFonts w:ascii="Times New Roman" w:hAnsi="Times New Roman" w:cs="Times New Roman"/>
          <w:sz w:val="26"/>
          <w:szCs w:val="26"/>
        </w:rPr>
        <w:t xml:space="preserve"> инспектор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вправе или обязан самостоятельно принимать управленческие </w:t>
      </w:r>
    </w:p>
    <w:p w:rsidR="008A30E6" w:rsidRDefault="00633FF3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8A30E6" w:rsidRDefault="008A30E6">
      <w:pPr>
        <w:ind w:firstLine="720"/>
        <w:jc w:val="both"/>
        <w:rPr>
          <w:sz w:val="26"/>
          <w:szCs w:val="26"/>
        </w:rPr>
      </w:pPr>
    </w:p>
    <w:p w:rsidR="008A30E6" w:rsidRDefault="00633FF3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12. </w:t>
      </w:r>
      <w:r>
        <w:rPr>
          <w:rFonts w:eastAsia="Calibri"/>
          <w:sz w:val="26"/>
          <w:szCs w:val="26"/>
          <w:lang w:eastAsia="en-US"/>
        </w:rPr>
        <w:t>При исполнении служебных обязанностей с</w:t>
      </w:r>
      <w:r>
        <w:rPr>
          <w:sz w:val="26"/>
          <w:szCs w:val="26"/>
        </w:rPr>
        <w:t xml:space="preserve">тарший государственный налоговый инспектор </w:t>
      </w:r>
      <w:r>
        <w:rPr>
          <w:rFonts w:eastAsia="Calibri"/>
          <w:sz w:val="26"/>
          <w:szCs w:val="26"/>
          <w:lang w:eastAsia="en-US"/>
        </w:rPr>
        <w:t>вправе самостоятельно принимать решения по вопросам:</w:t>
      </w:r>
    </w:p>
    <w:p w:rsidR="008A30E6" w:rsidRDefault="00633FF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решения о соответствии представленных документов требованиям законодательства, их достоверности и полноты; информировать вышестоящего руководителя для принятия им соответствующего решения.</w:t>
      </w:r>
    </w:p>
    <w:p w:rsidR="008A30E6" w:rsidRDefault="00633FF3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13. </w:t>
      </w:r>
      <w:r>
        <w:rPr>
          <w:rFonts w:eastAsia="Calibri"/>
          <w:sz w:val="26"/>
          <w:szCs w:val="26"/>
          <w:lang w:eastAsia="en-US"/>
        </w:rPr>
        <w:t>При исполнении служебных обязанностей с</w:t>
      </w:r>
      <w:r>
        <w:rPr>
          <w:sz w:val="26"/>
          <w:szCs w:val="26"/>
        </w:rPr>
        <w:t xml:space="preserve">тарший государственный налоговый инспектор </w:t>
      </w:r>
      <w:r>
        <w:rPr>
          <w:rFonts w:eastAsia="Calibri"/>
          <w:sz w:val="26"/>
          <w:szCs w:val="26"/>
          <w:lang w:eastAsia="en-US"/>
        </w:rPr>
        <w:t>обязан самостоятельно принимать решения по вопросам:</w:t>
      </w:r>
    </w:p>
    <w:p w:rsidR="008A30E6" w:rsidRDefault="00633F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не вправе принимать управленческие решения.</w:t>
      </w:r>
    </w:p>
    <w:p w:rsidR="008A30E6" w:rsidRDefault="008A30E6">
      <w:pPr>
        <w:ind w:firstLine="720"/>
        <w:jc w:val="both"/>
      </w:pPr>
    </w:p>
    <w:p w:rsidR="008A30E6" w:rsidRDefault="00633FF3"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V. Перечень вопросов, по которым с</w:t>
      </w:r>
      <w:r>
        <w:rPr>
          <w:b/>
          <w:sz w:val="26"/>
          <w:szCs w:val="26"/>
        </w:rPr>
        <w:t xml:space="preserve">тарший государственный налоговый инспектор </w:t>
      </w:r>
      <w:r>
        <w:rPr>
          <w:rFonts w:eastAsia="Calibri"/>
          <w:b/>
          <w:sz w:val="26"/>
          <w:szCs w:val="26"/>
          <w:lang w:eastAsia="en-US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A30E6" w:rsidRDefault="008A30E6">
      <w:pPr>
        <w:ind w:firstLine="720"/>
        <w:jc w:val="both"/>
        <w:rPr>
          <w:sz w:val="26"/>
          <w:szCs w:val="26"/>
        </w:rPr>
      </w:pPr>
    </w:p>
    <w:p w:rsidR="008A30E6" w:rsidRDefault="00633FF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14. Старший государственный налоговый инспектор при исполнении служебных обязанностей в соответствии с замещаемой государственной гражданской должностью и в пределах функциональной компетенции не вправе принимать управленческие и иные  решения.</w:t>
      </w:r>
    </w:p>
    <w:p w:rsidR="008A30E6" w:rsidRDefault="00633FF3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15. Старший государственный налоговый инспектор </w:t>
      </w:r>
      <w:r>
        <w:rPr>
          <w:rFonts w:eastAsia="Calibri"/>
          <w:sz w:val="26"/>
          <w:szCs w:val="26"/>
          <w:lang w:eastAsia="en-US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8A30E6" w:rsidRDefault="00633FF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положений об инспекции и отделе;</w:t>
      </w:r>
    </w:p>
    <w:p w:rsidR="008A30E6" w:rsidRDefault="00633F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 w:rsidR="008A30E6" w:rsidRDefault="00633F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иных актов по поручению  руководства инспекции.</w:t>
      </w:r>
    </w:p>
    <w:p w:rsidR="008A30E6" w:rsidRDefault="008A30E6">
      <w:pPr>
        <w:ind w:firstLine="720"/>
        <w:jc w:val="both"/>
        <w:rPr>
          <w:sz w:val="26"/>
          <w:szCs w:val="26"/>
        </w:rPr>
      </w:pPr>
    </w:p>
    <w:p w:rsidR="008A30E6" w:rsidRDefault="00633FF3"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VI. Сроки и процедуры подготовки, рассмотрения проектов</w:t>
      </w:r>
      <w:r>
        <w:rPr>
          <w:rFonts w:eastAsia="Calibri"/>
          <w:b/>
          <w:sz w:val="26"/>
          <w:szCs w:val="26"/>
          <w:lang w:eastAsia="en-US"/>
        </w:rPr>
        <w:br/>
        <w:t xml:space="preserve">управленческих и иных решений, порядок согласования и </w:t>
      </w:r>
    </w:p>
    <w:p w:rsidR="008A30E6" w:rsidRDefault="00633FF3"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принятия данных решений</w:t>
      </w:r>
    </w:p>
    <w:p w:rsidR="008A30E6" w:rsidRDefault="008A30E6">
      <w:pPr>
        <w:widowControl w:val="0"/>
        <w:ind w:firstLine="567"/>
        <w:jc w:val="both"/>
        <w:rPr>
          <w:rFonts w:eastAsia="Calibri"/>
          <w:sz w:val="16"/>
          <w:szCs w:val="16"/>
          <w:lang w:eastAsia="en-US"/>
        </w:rPr>
      </w:pPr>
    </w:p>
    <w:p w:rsidR="008A30E6" w:rsidRDefault="00633FF3">
      <w:pPr>
        <w:ind w:right="17" w:firstLine="567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16. </w:t>
      </w:r>
      <w:r>
        <w:rPr>
          <w:rFonts w:eastAsia="Calibri"/>
          <w:bCs/>
          <w:sz w:val="26"/>
          <w:szCs w:val="26"/>
          <w:lang w:eastAsia="en-US"/>
        </w:rPr>
        <w:t>В соответствии со своими должностными обязанностями с</w:t>
      </w:r>
      <w:r>
        <w:rPr>
          <w:sz w:val="26"/>
          <w:szCs w:val="26"/>
        </w:rPr>
        <w:t>тарший государственный налоговый инспектор</w:t>
      </w:r>
      <w:r>
        <w:rPr>
          <w:rFonts w:eastAsia="Calibri"/>
          <w:bCs/>
          <w:sz w:val="26"/>
          <w:szCs w:val="26"/>
          <w:lang w:eastAsia="en-US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8A30E6" w:rsidRDefault="008A30E6">
      <w:pPr>
        <w:ind w:firstLine="720"/>
        <w:jc w:val="both"/>
        <w:rPr>
          <w:sz w:val="26"/>
          <w:szCs w:val="26"/>
        </w:rPr>
      </w:pPr>
    </w:p>
    <w:p w:rsidR="008A30E6" w:rsidRDefault="00633FF3"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VII. Порядок служебного взаимодействия</w:t>
      </w:r>
    </w:p>
    <w:p w:rsidR="008A30E6" w:rsidRDefault="008A30E6">
      <w:pPr>
        <w:widowControl w:val="0"/>
        <w:ind w:firstLine="567"/>
        <w:jc w:val="both"/>
        <w:rPr>
          <w:rFonts w:eastAsia="Calibri"/>
          <w:sz w:val="16"/>
          <w:szCs w:val="16"/>
          <w:lang w:eastAsia="en-US"/>
        </w:rPr>
      </w:pPr>
    </w:p>
    <w:p w:rsidR="008A30E6" w:rsidRDefault="00633FF3">
      <w:pPr>
        <w:ind w:firstLine="720"/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>17. </w:t>
      </w:r>
      <w:r>
        <w:rPr>
          <w:sz w:val="26"/>
          <w:szCs w:val="26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0" w:history="1">
        <w:r>
          <w:rPr>
            <w:rStyle w:val="ab"/>
            <w:b w:val="0"/>
            <w:color w:val="000000"/>
            <w:sz w:val="26"/>
            <w:szCs w:val="26"/>
          </w:rPr>
          <w:t>общих принципов</w:t>
        </w:r>
      </w:hyperlink>
      <w:r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31" w:history="1">
        <w:r>
          <w:rPr>
            <w:rStyle w:val="ab"/>
            <w:b w:val="0"/>
            <w:color w:val="000000"/>
            <w:sz w:val="26"/>
            <w:szCs w:val="26"/>
          </w:rPr>
          <w:t>Указом</w:t>
        </w:r>
      </w:hyperlink>
      <w:r>
        <w:rPr>
          <w:b/>
          <w:color w:val="000000"/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>
          <w:rPr>
            <w:sz w:val="26"/>
            <w:szCs w:val="26"/>
          </w:rPr>
          <w:t>2002 г</w:t>
        </w:r>
      </w:smartTag>
      <w:r>
        <w:rPr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32" w:history="1">
        <w:r>
          <w:rPr>
            <w:rStyle w:val="ab"/>
            <w:b w:val="0"/>
            <w:color w:val="000000"/>
            <w:sz w:val="26"/>
            <w:szCs w:val="26"/>
          </w:rPr>
          <w:t>статьей 18</w:t>
        </w:r>
      </w:hyperlink>
      <w:r>
        <w:rPr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>
          <w:rPr>
            <w:sz w:val="26"/>
            <w:szCs w:val="26"/>
          </w:rPr>
          <w:t>2004 г</w:t>
        </w:r>
      </w:smartTag>
      <w:r>
        <w:rPr>
          <w:sz w:val="26"/>
          <w:szCs w:val="26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A30E6" w:rsidRDefault="008A30E6"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8A30E6" w:rsidRDefault="008A30E6"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8A30E6" w:rsidRDefault="008A30E6"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8A30E6" w:rsidRDefault="008A30E6"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8A30E6" w:rsidRDefault="008A30E6"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8A30E6" w:rsidRDefault="008A30E6"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8A30E6" w:rsidRDefault="00633FF3"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A30E6" w:rsidRDefault="00633FF3"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lastRenderedPageBreak/>
        <w:t>Федеральной налоговой службы</w:t>
      </w:r>
    </w:p>
    <w:p w:rsidR="008A30E6" w:rsidRDefault="008A30E6"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8A30E6" w:rsidRDefault="00633FF3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18. В соответствии с замещаемой должностью и в пределах функциональной компетенции, с</w:t>
      </w:r>
      <w:r>
        <w:rPr>
          <w:sz w:val="26"/>
          <w:szCs w:val="26"/>
        </w:rPr>
        <w:t xml:space="preserve">тарший государственный налоговый инспектор </w:t>
      </w:r>
      <w:r>
        <w:rPr>
          <w:rFonts w:eastAsia="Calibri"/>
          <w:sz w:val="26"/>
          <w:szCs w:val="26"/>
          <w:lang w:eastAsia="en-US"/>
        </w:rPr>
        <w:t>выполняет организационное обеспечение оказания следующих видов государственных услуг:</w:t>
      </w:r>
    </w:p>
    <w:p w:rsidR="008A30E6" w:rsidRDefault="00633FF3">
      <w:pPr>
        <w:autoSpaceDE w:val="0"/>
        <w:autoSpaceDN w:val="0"/>
        <w:adjustRightInd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бесплатное информирование (в том числе в письменной форме) налогоплательщиков;</w:t>
      </w:r>
    </w:p>
    <w:p w:rsidR="008A30E6" w:rsidRDefault="00633FF3">
      <w:pPr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ab/>
      </w:r>
      <w:r>
        <w:rPr>
          <w:rFonts w:eastAsia="Calibri"/>
          <w:sz w:val="26"/>
          <w:szCs w:val="26"/>
          <w:lang w:eastAsia="en-US"/>
        </w:rPr>
        <w:t>иных услуг.</w:t>
      </w:r>
    </w:p>
    <w:p w:rsidR="008A30E6" w:rsidRDefault="008A30E6">
      <w:pPr>
        <w:ind w:firstLine="720"/>
        <w:jc w:val="both"/>
        <w:rPr>
          <w:sz w:val="26"/>
          <w:szCs w:val="26"/>
        </w:rPr>
      </w:pPr>
    </w:p>
    <w:p w:rsidR="008A30E6" w:rsidRDefault="00633FF3"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IX. Показатели эффективности и результативности</w:t>
      </w:r>
    </w:p>
    <w:p w:rsidR="008A30E6" w:rsidRDefault="00633FF3">
      <w:pPr>
        <w:widowControl w:val="0"/>
        <w:ind w:firstLine="567"/>
        <w:jc w:val="center"/>
        <w:rPr>
          <w:rFonts w:eastAsia="Calibri"/>
          <w:b/>
          <w:sz w:val="26"/>
          <w:szCs w:val="26"/>
          <w:lang w:eastAsia="en-US"/>
        </w:rPr>
      </w:pPr>
      <w:r>
        <w:rPr>
          <w:rFonts w:eastAsia="Calibri"/>
          <w:b/>
          <w:sz w:val="26"/>
          <w:szCs w:val="26"/>
          <w:lang w:eastAsia="en-US"/>
        </w:rPr>
        <w:t>профессиональной служебной деятельности</w:t>
      </w:r>
    </w:p>
    <w:p w:rsidR="008A30E6" w:rsidRDefault="008A30E6">
      <w:pPr>
        <w:widowControl w:val="0"/>
        <w:ind w:firstLine="567"/>
        <w:jc w:val="both"/>
        <w:rPr>
          <w:rFonts w:eastAsia="Calibri"/>
          <w:sz w:val="28"/>
          <w:szCs w:val="28"/>
          <w:lang w:eastAsia="en-US"/>
        </w:rPr>
      </w:pPr>
    </w:p>
    <w:p w:rsidR="008A30E6" w:rsidRDefault="00633FF3">
      <w:pPr>
        <w:widowControl w:val="0"/>
        <w:ind w:firstLine="567"/>
        <w:jc w:val="both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 xml:space="preserve">19. </w:t>
      </w:r>
      <w:r>
        <w:rPr>
          <w:rFonts w:eastAsia="Calibri"/>
          <w:sz w:val="26"/>
          <w:szCs w:val="26"/>
          <w:lang w:eastAsia="en-US"/>
        </w:rPr>
        <w:t xml:space="preserve">Эффективность и результативность профессиональной служебной деятельности </w:t>
      </w:r>
      <w:r>
        <w:rPr>
          <w:sz w:val="26"/>
          <w:szCs w:val="26"/>
        </w:rPr>
        <w:t xml:space="preserve">старшего государственного налогового инспектора </w:t>
      </w:r>
      <w:r>
        <w:rPr>
          <w:rFonts w:eastAsia="Calibri"/>
          <w:sz w:val="26"/>
          <w:szCs w:val="26"/>
          <w:lang w:eastAsia="en-US"/>
        </w:rPr>
        <w:t>оценивается по следующим показателям:</w:t>
      </w:r>
    </w:p>
    <w:p w:rsidR="008A30E6" w:rsidRDefault="00633F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8A30E6" w:rsidRDefault="00633F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8A30E6" w:rsidRDefault="00633F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работы;</w:t>
      </w:r>
    </w:p>
    <w:p w:rsidR="008A30E6" w:rsidRDefault="00633F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8A30E6" w:rsidRDefault="00633F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A30E6" w:rsidRDefault="00633FF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8A30E6" w:rsidRDefault="008A30E6">
      <w:pPr>
        <w:pStyle w:val="ae"/>
        <w:rPr>
          <w:rFonts w:ascii="Times New Roman" w:hAnsi="Times New Roman" w:cs="Times New Roman"/>
          <w:sz w:val="26"/>
          <w:szCs w:val="26"/>
        </w:rPr>
      </w:pPr>
    </w:p>
    <w:p w:rsidR="008A30E6" w:rsidRDefault="008A30E6">
      <w:pPr>
        <w:ind w:firstLine="720"/>
        <w:jc w:val="both"/>
        <w:rPr>
          <w:sz w:val="26"/>
          <w:szCs w:val="26"/>
        </w:rPr>
      </w:pPr>
    </w:p>
    <w:p w:rsidR="008A30E6" w:rsidRDefault="008A30E6">
      <w:pPr>
        <w:jc w:val="center"/>
      </w:pPr>
    </w:p>
    <w:p w:rsidR="008A30E6" w:rsidRDefault="008A30E6">
      <w:pPr>
        <w:jc w:val="center"/>
      </w:pPr>
    </w:p>
    <w:p w:rsidR="008A30E6" w:rsidRDefault="008A30E6">
      <w:pPr>
        <w:jc w:val="center"/>
      </w:pPr>
    </w:p>
    <w:p w:rsidR="008A30E6" w:rsidRDefault="008A30E6">
      <w:pPr>
        <w:ind w:firstLine="720"/>
        <w:jc w:val="center"/>
      </w:pPr>
    </w:p>
    <w:p w:rsidR="008A30E6" w:rsidRDefault="008A30E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8A30E6" w:rsidRDefault="008A30E6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8A30E6" w:rsidRDefault="008A30E6">
      <w:pPr>
        <w:ind w:firstLine="698"/>
        <w:jc w:val="center"/>
        <w:rPr>
          <w:rStyle w:val="a3"/>
          <w:bCs w:val="0"/>
        </w:rPr>
      </w:pPr>
      <w:bookmarkStart w:id="0" w:name="_GoBack"/>
      <w:bookmarkEnd w:id="0"/>
    </w:p>
    <w:p w:rsidR="008A30E6" w:rsidRDefault="008A30E6">
      <w:pPr>
        <w:ind w:firstLine="698"/>
        <w:jc w:val="center"/>
        <w:rPr>
          <w:rStyle w:val="a3"/>
          <w:bCs w:val="0"/>
        </w:rPr>
      </w:pPr>
    </w:p>
    <w:p w:rsidR="008A30E6" w:rsidRDefault="008A30E6">
      <w:pPr>
        <w:ind w:firstLine="698"/>
        <w:jc w:val="center"/>
        <w:rPr>
          <w:rStyle w:val="a3"/>
          <w:bCs w:val="0"/>
        </w:rPr>
      </w:pPr>
    </w:p>
    <w:p w:rsidR="008A30E6" w:rsidRDefault="008A30E6">
      <w:pPr>
        <w:ind w:firstLine="698"/>
        <w:jc w:val="center"/>
        <w:rPr>
          <w:rStyle w:val="a3"/>
          <w:bCs w:val="0"/>
        </w:rPr>
      </w:pPr>
    </w:p>
    <w:sectPr w:rsidR="008A30E6">
      <w:headerReference w:type="even" r:id="rId33"/>
      <w:headerReference w:type="default" r:id="rId34"/>
      <w:footerReference w:type="default" r:id="rId35"/>
      <w:footerReference w:type="first" r:id="rId36"/>
      <w:pgSz w:w="11906" w:h="16838"/>
      <w:pgMar w:top="680" w:right="851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32E0" w:rsidRDefault="00C832E0">
      <w:r>
        <w:separator/>
      </w:r>
    </w:p>
  </w:endnote>
  <w:endnote w:type="continuationSeparator" w:id="0">
    <w:p w:rsidR="00C832E0" w:rsidRDefault="00C83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0E6" w:rsidRDefault="00633FF3">
    <w:pPr>
      <w:pStyle w:val="a9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 w:rsidR="008C56CA">
      <w:rPr>
        <w:i/>
        <w:noProof/>
        <w:color w:val="FFFFFF"/>
        <w:sz w:val="16"/>
      </w:rPr>
      <w:t>02.07.2024 10:05</w:t>
    </w:r>
    <w:r>
      <w:rPr>
        <w:i/>
        <w:color w:val="FFFFFF"/>
        <w:sz w:val="16"/>
      </w:rPr>
      <w:fldChar w:fldCharType="end"/>
    </w:r>
  </w:p>
  <w:p w:rsidR="008A30E6" w:rsidRDefault="00633FF3">
    <w:pPr>
      <w:pStyle w:val="a9"/>
      <w:rPr>
        <w:color w:val="FFFFFF"/>
      </w:rPr>
    </w:pPr>
    <w:proofErr w:type="spellStart"/>
    <w:r>
      <w:rPr>
        <w:i/>
        <w:color w:val="FFFFFF"/>
        <w:sz w:val="16"/>
        <w:lang w:val="en-US"/>
      </w:rPr>
      <w:t>buro</w:t>
    </w:r>
    <w:proofErr w:type="spellEnd"/>
    <w:r>
      <w:rPr>
        <w:i/>
        <w:color w:val="FFFFFF"/>
        <w:sz w:val="16"/>
      </w:rPr>
      <w:t>/О.К./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Старший ГНИ</w:t>
    </w:r>
    <w:r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0E6" w:rsidRDefault="00633FF3">
    <w:pPr>
      <w:pStyle w:val="a9"/>
      <w:rPr>
        <w:i/>
        <w:color w:val="FFFFFF"/>
        <w:sz w:val="16"/>
      </w:rPr>
    </w:pP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TIME \@ "dd.MM.yyyy H:mm" </w:instrText>
    </w:r>
    <w:r>
      <w:rPr>
        <w:i/>
        <w:color w:val="FFFFFF"/>
        <w:sz w:val="16"/>
      </w:rPr>
      <w:fldChar w:fldCharType="separate"/>
    </w:r>
    <w:r w:rsidR="008C56CA">
      <w:rPr>
        <w:i/>
        <w:noProof/>
        <w:color w:val="FFFFFF"/>
        <w:sz w:val="16"/>
      </w:rPr>
      <w:t>02.07.2024 10:05</w:t>
    </w:r>
    <w:r>
      <w:rPr>
        <w:i/>
        <w:color w:val="FFFFFF"/>
        <w:sz w:val="16"/>
      </w:rPr>
      <w:fldChar w:fldCharType="end"/>
    </w:r>
  </w:p>
  <w:p w:rsidR="008A30E6" w:rsidRDefault="00633FF3">
    <w:pPr>
      <w:pStyle w:val="a9"/>
      <w:rPr>
        <w:color w:val="FFFFFF"/>
      </w:rPr>
    </w:pPr>
    <w:proofErr w:type="spellStart"/>
    <w:r>
      <w:rPr>
        <w:i/>
        <w:color w:val="FFFFFF"/>
        <w:sz w:val="16"/>
        <w:lang w:val="en-US"/>
      </w:rPr>
      <w:t>buro</w:t>
    </w:r>
    <w:proofErr w:type="spellEnd"/>
    <w:r>
      <w:rPr>
        <w:i/>
        <w:color w:val="FFFFFF"/>
        <w:sz w:val="16"/>
      </w:rPr>
      <w:t>/О.К./</w:t>
    </w:r>
    <w:r>
      <w:rPr>
        <w:i/>
        <w:color w:val="FFFFFF"/>
        <w:sz w:val="16"/>
      </w:rPr>
      <w:fldChar w:fldCharType="begin"/>
    </w:r>
    <w:r>
      <w:rPr>
        <w:i/>
        <w:color w:val="FFFFFF"/>
        <w:sz w:val="16"/>
      </w:rPr>
      <w:instrText xml:space="preserve"> FILENAME   \* MERGEFORMAT </w:instrText>
    </w:r>
    <w:r>
      <w:rPr>
        <w:i/>
        <w:color w:val="FFFFFF"/>
        <w:sz w:val="16"/>
      </w:rPr>
      <w:fldChar w:fldCharType="separate"/>
    </w:r>
    <w:r>
      <w:rPr>
        <w:i/>
        <w:noProof/>
        <w:color w:val="FFFFFF"/>
        <w:sz w:val="16"/>
      </w:rPr>
      <w:t>Старший ГНИ</w:t>
    </w:r>
    <w:r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32E0" w:rsidRDefault="00C832E0">
      <w:r>
        <w:separator/>
      </w:r>
    </w:p>
  </w:footnote>
  <w:footnote w:type="continuationSeparator" w:id="0">
    <w:p w:rsidR="00C832E0" w:rsidRDefault="00C832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0E6" w:rsidRDefault="00633FF3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30E6" w:rsidRDefault="008A30E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30E6" w:rsidRDefault="00633FF3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8C56CA">
      <w:rPr>
        <w:noProof/>
      </w:rPr>
      <w:t>2</w:t>
    </w:r>
    <w:r>
      <w:fldChar w:fldCharType="end"/>
    </w:r>
  </w:p>
  <w:p w:rsidR="008A30E6" w:rsidRDefault="008A30E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86184"/>
    <w:multiLevelType w:val="hybridMultilevel"/>
    <w:tmpl w:val="B3C287D6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8864DFE"/>
    <w:multiLevelType w:val="hybridMultilevel"/>
    <w:tmpl w:val="BCCA4834"/>
    <w:lvl w:ilvl="0" w:tplc="49C432D2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D187AD4"/>
    <w:multiLevelType w:val="hybridMultilevel"/>
    <w:tmpl w:val="00DE9226"/>
    <w:lvl w:ilvl="0" w:tplc="513845B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">
    <w:nsid w:val="449D7F8B"/>
    <w:multiLevelType w:val="hybridMultilevel"/>
    <w:tmpl w:val="E3CEF4A8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A567CAA"/>
    <w:multiLevelType w:val="hybridMultilevel"/>
    <w:tmpl w:val="F93AB342"/>
    <w:lvl w:ilvl="0" w:tplc="513845BC">
      <w:start w:val="1"/>
      <w:numFmt w:val="bullet"/>
      <w:lvlText w:val="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50352EE"/>
    <w:multiLevelType w:val="hybridMultilevel"/>
    <w:tmpl w:val="6D943084"/>
    <w:lvl w:ilvl="0" w:tplc="49C432D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7C3E37DD"/>
    <w:multiLevelType w:val="hybridMultilevel"/>
    <w:tmpl w:val="D47AF5B8"/>
    <w:lvl w:ilvl="0" w:tplc="49C432D2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0E6"/>
    <w:rsid w:val="001859B1"/>
    <w:rsid w:val="00633FF3"/>
    <w:rsid w:val="008A30E6"/>
    <w:rsid w:val="008C56CA"/>
    <w:rsid w:val="00C83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Pr>
      <w:rFonts w:cs="Times New Roman"/>
      <w:b/>
      <w:bCs/>
      <w:color w:val="008000"/>
    </w:r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1">
    <w:name w:val="Знак1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0"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0">
    <w:name w:val="Знак11"/>
    <w:basedOn w:val="a"/>
    <w:autoRedefine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3">
    <w:name w:val="Абзац списка1"/>
    <w:basedOn w:val="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  <w:style w:type="character" w:customStyle="1" w:styleId="10">
    <w:name w:val="Заголовок 1 Знак"/>
    <w:basedOn w:val="a0"/>
    <w:link w:val="1"/>
    <w:rPr>
      <w:rFonts w:ascii="Arial" w:hAnsi="Arial"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character" w:customStyle="1" w:styleId="ab">
    <w:name w:val="Гипертекстовая ссылка"/>
    <w:rPr>
      <w:rFonts w:cs="Times New Roman"/>
      <w:b/>
      <w:bCs/>
      <w:color w:val="008000"/>
    </w:r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e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">
    <w:name w:val="Комментарий"/>
    <w:basedOn w:val="a"/>
    <w:next w:val="a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11">
    <w:name w:val="Знак1"/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0">
    <w:basedOn w:val="a"/>
    <w:autoRedefine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110">
    <w:name w:val="Знак11"/>
    <w:basedOn w:val="a"/>
    <w:autoRedefine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13">
    <w:name w:val="Абзац списка1"/>
    <w:basedOn w:val="a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  <w:style w:type="character" w:customStyle="1" w:styleId="10">
    <w:name w:val="Заголовок 1 Знак"/>
    <w:basedOn w:val="a0"/>
    <w:link w:val="1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5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garantF1://12036354.15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5011BC067E1FE2FB8BDE119g6pCI" TargetMode="External"/><Relationship Id="rId34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garantF1://12036354.14" TargetMode="External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garantF1://12036354.5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E254E5010743496FCDF586F84481D19B8562001CC163E1FE2FB8BDE119g6pCI" TargetMode="External"/><Relationship Id="rId32" Type="http://schemas.openxmlformats.org/officeDocument/2006/relationships/hyperlink" Target="garantF1://12036354.18" TargetMode="Externa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hyperlink" Target="consultantplus://offline/ref=E254E5010743496FCDF586F84481D19B86660111C067E1FE2FB8BDE119g6pCI" TargetMode="External"/><Relationship Id="rId28" Type="http://schemas.openxmlformats.org/officeDocument/2006/relationships/hyperlink" Target="garantF1://12036354.18" TargetMode="External"/><Relationship Id="rId36" Type="http://schemas.openxmlformats.org/officeDocument/2006/relationships/footer" Target="footer2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yperlink" Target="consultantplus://offline/ref=E254E5010743496FCDF586F84481D19B86670B19C765E1FE2FB8BDE119g6pCI" TargetMode="External"/><Relationship Id="rId27" Type="http://schemas.openxmlformats.org/officeDocument/2006/relationships/hyperlink" Target="garantF1://12036354.17" TargetMode="External"/><Relationship Id="rId30" Type="http://schemas.openxmlformats.org/officeDocument/2006/relationships/hyperlink" Target="garantF1://84842.1000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2906</Words>
  <Characters>16569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19437</CharactersWithSpaces>
  <SharedDoc>false</SharedDoc>
  <HLinks>
    <vt:vector size="150" baseType="variant">
      <vt:variant>
        <vt:i4>8257599</vt:i4>
      </vt:variant>
      <vt:variant>
        <vt:i4>72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69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63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60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57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54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51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786516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consultantplus://offline/ref=E254E5010743496FCDF586F84481D19B8562001CC163E1FE2FB8BDE119g6pCI</vt:lpwstr>
      </vt:variant>
      <vt:variant>
        <vt:lpwstr/>
      </vt:variant>
      <vt:variant>
        <vt:i4>786437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consultantplus://offline/ref=E254E5010743496FCDF586F84481D19B86660111C067E1FE2FB8BDE119g6pCI</vt:lpwstr>
      </vt:variant>
      <vt:variant>
        <vt:lpwstr/>
      </vt:variant>
      <vt:variant>
        <vt:i4>786522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consultantplus://offline/ref=E254E5010743496FCDF586F84481D19B86670B19C765E1FE2FB8BDE119g6pCI</vt:lpwstr>
      </vt:variant>
      <vt:variant>
        <vt:lpwstr/>
      </vt:variant>
      <vt:variant>
        <vt:i4>786518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consultantplus://offline/ref=E254E5010743496FCDF586F84481D19B8565011BC067E1FE2FB8BDE119g6pCI</vt:lpwstr>
      </vt:variant>
      <vt:variant>
        <vt:lpwstr/>
      </vt:variant>
      <vt:variant>
        <vt:i4>786521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consultantplus://offline/ref=E254E5010743496FCDF586F84481D19B8665091CC765E1FE2FB8BDE119g6pCI</vt:lpwstr>
      </vt:variant>
      <vt:variant>
        <vt:lpwstr/>
      </vt:variant>
      <vt:variant>
        <vt:i4>786435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consultantplus://offline/ref=E254E5010743496FCDF586F84481D19B86670918C667E1FE2FB8BDE119g6pCI</vt:lpwstr>
      </vt:variant>
      <vt:variant>
        <vt:lpwstr/>
      </vt:variant>
      <vt:variant>
        <vt:i4>786436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consultantplus://offline/ref=E254E5010743496FCDF586F84481D19B85620E1DC464E1FE2FB8BDE119g6pCI</vt:lpwstr>
      </vt:variant>
      <vt:variant>
        <vt:lpwstr/>
      </vt:variant>
      <vt:variant>
        <vt:i4>786512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786512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consultantplus://offline/ref=E254E5010743496FCDF586F84481D19B8665091EC469E1FE2FB8BDE119g6pCI</vt:lpwstr>
      </vt:variant>
      <vt:variant>
        <vt:lpwstr/>
      </vt:variant>
      <vt:variant>
        <vt:i4>786440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consultantplus://offline/ref=E254E5010743496FCDF586F84481D19B86650910C363E1FE2FB8BDE119g6pCI</vt:lpwstr>
      </vt:variant>
      <vt:variant>
        <vt:lpwstr/>
      </vt:variant>
      <vt:variant>
        <vt:i4>786437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consultantplus://offline/ref=E254E5010743496FCDF586F84481D19B8665091CC764E1FE2FB8BDE119g6pCI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Гундерина Татьяна Викторовна</cp:lastModifiedBy>
  <cp:revision>2</cp:revision>
  <cp:lastPrinted>2013-12-05T13:37:00Z</cp:lastPrinted>
  <dcterms:created xsi:type="dcterms:W3CDTF">2024-07-02T07:06:00Z</dcterms:created>
  <dcterms:modified xsi:type="dcterms:W3CDTF">2024-07-02T07:06:00Z</dcterms:modified>
</cp:coreProperties>
</file>